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743200" cy="1130300"/>
                  <wp:effectExtent b="0" l="0" r="0" t="0"/>
                  <wp:docPr descr="A picture containing text&#10;&#10;Description automatically generated" id="6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text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1117600</wp:posOffset>
                      </wp:positionV>
                      <wp:extent cx="0" cy="158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91785" y="3780000"/>
                                <a:ext cx="59084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58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1117600</wp:posOffset>
                      </wp:positionV>
                      <wp:extent cx="0" cy="15875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5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color w:val="2f5496"/>
                <w:sz w:val="44"/>
                <w:szCs w:val="44"/>
                <w:rtl w:val="0"/>
              </w:rPr>
              <w:t xml:space="preserve">Business Sponsorship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so much for considering being a part of 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PLWA Business Sponsorship Program.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PLWA is only able to realize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mission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maintain, restore, and perpetuate public access to the boundaries of all Montana’s public lands and waters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through partnerships with businesses that care about the communities that they operate in.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PLWA, we partner with Business Sponsors we believe in. Sponsorship isn’t just funding or support – it is a mutual understanding of how to make the world a better place. PLWA Sponsors are companies and organizations that give back, and that care about engaging in ethical business practices. Many participate in programs like 1% for the Planet, 2% for Conservation, or are groups that have taken the step to become Certified B Corporations. Whatever the methods they pursue, these folks don’t work with us to look good,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they do it to do good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PLWA, it matters to us whom we do business with.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color w:val="2f54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rtl w:val="0"/>
        </w:rPr>
        <w:t xml:space="preserve">SPONSORSHIP LEVELS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BUSINESS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BENEFACTOR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- $15,000+ ANNUAL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 included PLWA e-mail communications footer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thanks at Annual Meeting and mention in Winter Newsletter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 placement listing on website’s Sponsorship page with hyperlink to business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 &amp; public thanks on PLWA social media accounts with link to business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 opportunity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an annual 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event held at time TBD during 2023 calendar year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BUSINESS PATRON - $10,000+ ANNUAL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 included PLWA e-mail communications footer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thanks at Annual Meeting and mention in Winter Newsletter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 listing on website’s Sponsorship page with hyperlink to business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 &amp; public thanks on PLWA social media accounts with link to business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 opportunity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an annual 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event held at time TBD during 2023 calendar year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BUSINESS PATRON - $5,000+ ANNUAL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thanks at Annual Meeting and mention in Winter Newsletter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 listing on website’s Sponsorship page with hyperlink to business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 &amp; public thanks on PLWA social media accounts with link to business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 opportunity at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event held at time TBD during 2023 calendar year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BUSINESS ADVOCATE - $2,000+ ANNUAL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thanks at Annual Meeting and mention in Winter Newsletter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 listing on website’s Sponsorship page with hyperlink to business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 &amp; public thanks on PLWA social media accounts with link to business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PLWA T-shirts &amp; hats for key team members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BUSINESS SUPPORTER - $1,000+ ANNUAL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thanks at Annual Meeting and mention in Winter Newsletter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 listing on website’s Sponsorship page with hyperlink to business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 &amp; public thanks on PLWA social media accounts with link to business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PLWA T-shirts &amp; bumper stickers for key team members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BUSINESS COMMUNITY PARTNER – 1 ANNUAL EVENT OR IN-KIND DONATION PROGRAM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Businesses that would be willing to donate to PLWA through hosting a community event, an ales for access evening, or through donating items we can raffle off at auction or offer as part of a business sponsorship package make a real difference. In-kind donations are wonderful ways to tie together businesses engaged in giving, the community members we are partnering with, and our nonprofit as we work together to enrich these relationships.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Mention in Digital Communications &amp; Newsletter w/ hyperlink to business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Listing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ebsite’s Community Partner Page for Year of Event and on Calendar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 &amp; public thanks on PLWA social media accounts with link to business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 learn more about being a PLWA Business Sponsor, reach out to our Executive Director Drewry Hanes at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drewry@plwa.org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or call 406-690-0960.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learn about volunteering with PLWA, reach out to our Director of Volunteer Services Ashley Helm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ashley@plwa.org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Times"/>
  <w:font w:name="Engravers 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CE75E8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link w:val="Heading4Char"/>
    <w:uiPriority w:val="9"/>
    <w:qFormat w:val="1"/>
    <w:rsid w:val="00CE75E8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969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5969BD"/>
    <w:pPr>
      <w:suppressAutoHyphens w:val="1"/>
      <w:autoSpaceDN w:val="0"/>
      <w:textAlignment w:val="baseline"/>
    </w:pPr>
    <w:rPr>
      <w:rFonts w:ascii="Times New Roman" w:cs="Arial Unicode MS" w:eastAsia="F" w:hAnsi="Times New Roman"/>
      <w:sz w:val="22"/>
      <w:szCs w:val="22"/>
      <w:lang w:bidi="hi-IN" w:eastAsia="zh-CN"/>
    </w:rPr>
  </w:style>
  <w:style w:type="character" w:styleId="Hyperlink">
    <w:name w:val="Hyperlink"/>
    <w:basedOn w:val="DefaultParagraphFont"/>
    <w:uiPriority w:val="99"/>
    <w:unhideWhenUsed w:val="1"/>
    <w:rsid w:val="00596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3AAE"/>
    <w:rPr>
      <w:color w:val="605e5c"/>
      <w:shd w:color="auto" w:fill="e1dfdd" w:val="clear"/>
    </w:rPr>
  </w:style>
  <w:style w:type="character" w:styleId="x193iq5w" w:customStyle="1">
    <w:name w:val="x193iq5w"/>
    <w:basedOn w:val="DefaultParagraphFont"/>
    <w:rsid w:val="00D0437A"/>
  </w:style>
  <w:style w:type="paragraph" w:styleId="x1vvkbs" w:customStyle="1">
    <w:name w:val="x1vvkbs"/>
    <w:basedOn w:val="Normal"/>
    <w:rsid w:val="00D0437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8D4B85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uiPriority w:val="9"/>
    <w:rsid w:val="00CE75E8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CE75E8"/>
    <w:rPr>
      <w:rFonts w:ascii="Times New Roman" w:cs="Times New Roman" w:eastAsia="Times New Roman" w:hAnsi="Times New Roman"/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CE75E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shley@plwa.org" TargetMode="External"/><Relationship Id="rId9" Type="http://schemas.openxmlformats.org/officeDocument/2006/relationships/hyperlink" Target="mailto:drewry@plw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+bU6TNntFh33Epht0KDSW2lJA==">AMUW2mX2TBSJM2AGetUIi1pj/j8gfohQzEIHEnuwEkRf4J0pGuXOoBZmPxONyEFAKNXQ1BGdWT286s9mIf5R6kXjZdRXPtiD3dmz1XaW/x8Ybh22NdKyM0Q=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2022-11-05T20:19:00Z</dcterms:created>
  <dc:creator>Drewry Hanes</dc:creator>
</cp:coreProperties>
</file>